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5FDE" w14:textId="77777777" w:rsidR="0053642E" w:rsidRPr="0053642E" w:rsidRDefault="0053642E" w:rsidP="00536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42E">
        <w:rPr>
          <w:rFonts w:ascii="Arial" w:eastAsia="Times New Roman" w:hAnsi="Arial" w:cs="Arial"/>
          <w:color w:val="000000"/>
          <w:sz w:val="24"/>
          <w:szCs w:val="24"/>
        </w:rPr>
        <w:t>The court instructed the jury with a modified version of Illinois Pattern Jury Instructions, Criminal, No. 6.05X (4th ed. 2000) (portions added to the IPI instruction underlined):</w:t>
      </w:r>
    </w:p>
    <w:p w14:paraId="6451A588" w14:textId="750E5EAC" w:rsidR="0053642E" w:rsidRDefault="0053642E" w:rsidP="00536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42E">
        <w:rPr>
          <w:rFonts w:ascii="Arial" w:eastAsia="Times New Roman" w:hAnsi="Arial" w:cs="Arial"/>
          <w:color w:val="000000"/>
          <w:sz w:val="24"/>
          <w:szCs w:val="24"/>
        </w:rPr>
        <w:t>“A person commits the offense of attempt first degree murder when he, with the intent to kill an individual, does any act which constitutes a substantial step toward the killing of an individual. </w:t>
      </w:r>
      <w:r w:rsidRPr="0053642E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That during the commission of the offense of Attempt First Degree Murder, the defendant personally discharged a firearm that proximately caused great bodily **386 *476 harm to another. The killing attempted need not have been accomplished.</w:t>
      </w:r>
      <w:r w:rsidRPr="0053642E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14:paraId="4352E5CB" w14:textId="5E467995" w:rsidR="0053642E" w:rsidRDefault="0053642E" w:rsidP="00536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0B324FE" w14:textId="77777777" w:rsidR="0053642E" w:rsidRPr="0053642E" w:rsidRDefault="0053642E" w:rsidP="00536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48431A" w14:textId="039EF247" w:rsidR="0053642E" w:rsidRDefault="0053642E" w:rsidP="00536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42E">
        <w:rPr>
          <w:rFonts w:ascii="Arial" w:eastAsia="Times New Roman" w:hAnsi="Arial" w:cs="Arial"/>
          <w:color w:val="000000"/>
          <w:sz w:val="24"/>
          <w:szCs w:val="24"/>
        </w:rPr>
        <w:t>The jury was also given a modified version of Illinois Pattern Jury Instructions, Criminal, No. 6.07X (4th ed. 2000), with the personal discharge of a weapon language added (underlined below):</w:t>
      </w:r>
    </w:p>
    <w:p w14:paraId="03C144A5" w14:textId="28731FEC" w:rsidR="0053642E" w:rsidRDefault="0053642E" w:rsidP="00536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9C5A21" w14:textId="77777777" w:rsidR="0053642E" w:rsidRPr="0053642E" w:rsidRDefault="0053642E" w:rsidP="00536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42F71E" w14:textId="77777777" w:rsidR="0053642E" w:rsidRPr="0053642E" w:rsidRDefault="0053642E" w:rsidP="00536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42E">
        <w:rPr>
          <w:rFonts w:ascii="Arial" w:eastAsia="Times New Roman" w:hAnsi="Arial" w:cs="Arial"/>
          <w:color w:val="000000"/>
          <w:sz w:val="24"/>
          <w:szCs w:val="24"/>
        </w:rPr>
        <w:t>“To sustain the charge of attempt first degree murder, the State must prove the following propositions: </w:t>
      </w:r>
      <w:r w:rsidRPr="0053642E">
        <w:rPr>
          <w:rFonts w:ascii="Arial" w:eastAsia="Times New Roman" w:hAnsi="Arial" w:cs="Arial"/>
          <w:i/>
          <w:iCs/>
          <w:color w:val="000000"/>
          <w:sz w:val="24"/>
          <w:szCs w:val="24"/>
        </w:rPr>
        <w:t>First Proposition:</w:t>
      </w:r>
      <w:r w:rsidRPr="0053642E">
        <w:rPr>
          <w:rFonts w:ascii="Arial" w:eastAsia="Times New Roman" w:hAnsi="Arial" w:cs="Arial"/>
          <w:color w:val="000000"/>
          <w:sz w:val="24"/>
          <w:szCs w:val="24"/>
        </w:rPr>
        <w:t> That the defendant performed an act which constituted a substantial step toward the killing of an individual; and </w:t>
      </w:r>
      <w:r w:rsidRPr="0053642E">
        <w:rPr>
          <w:rFonts w:ascii="Arial" w:eastAsia="Times New Roman" w:hAnsi="Arial" w:cs="Arial"/>
          <w:i/>
          <w:iCs/>
          <w:color w:val="000000"/>
          <w:sz w:val="24"/>
          <w:szCs w:val="24"/>
        </w:rPr>
        <w:t>Second Proposition:</w:t>
      </w:r>
      <w:r w:rsidRPr="0053642E">
        <w:rPr>
          <w:rFonts w:ascii="Arial" w:eastAsia="Times New Roman" w:hAnsi="Arial" w:cs="Arial"/>
          <w:color w:val="000000"/>
          <w:sz w:val="24"/>
          <w:szCs w:val="24"/>
        </w:rPr>
        <w:t> That the defendant did so with the intent to kill an individual. </w:t>
      </w:r>
      <w:r w:rsidRPr="0053642E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Third Proposition:</w:t>
      </w:r>
      <w:r w:rsidRPr="0053642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3642E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That during the commission of the offense of Attempt First Degree Murder, the defendant personally discharged a firearm that proximately caused great bodily harm to another person.</w:t>
      </w:r>
      <w:r w:rsidRPr="0053642E">
        <w:rPr>
          <w:rFonts w:ascii="Arial" w:eastAsia="Times New Roman" w:hAnsi="Arial" w:cs="Arial"/>
          <w:color w:val="000000"/>
          <w:sz w:val="24"/>
          <w:szCs w:val="24"/>
        </w:rPr>
        <w:t> If you find from your consideration of all the evidence that each one of these propositions has been proved beyond a reasonable doubt, you should find the defendant guilty. If you find from your consideration of all the evidence that any one of these propositions has not been proved beyond a reasonable doubt, you should find the defendant not guilty.”</w:t>
      </w:r>
    </w:p>
    <w:p w14:paraId="3A0EF5FE" w14:textId="77777777" w:rsidR="0053642E" w:rsidRPr="0053642E" w:rsidRDefault="0053642E" w:rsidP="0053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42E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6AFFDEAC" w14:textId="77777777" w:rsidR="0053642E" w:rsidRPr="0053642E" w:rsidRDefault="0053642E" w:rsidP="00536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642E">
        <w:rPr>
          <w:rFonts w:ascii="Arial" w:eastAsia="Times New Roman" w:hAnsi="Arial" w:cs="Arial"/>
          <w:color w:val="000000"/>
          <w:sz w:val="24"/>
          <w:szCs w:val="24"/>
          <w:u w:val="single"/>
        </w:rPr>
        <w:t>People v. Sharp</w:t>
      </w:r>
      <w:r w:rsidRPr="0053642E">
        <w:rPr>
          <w:rFonts w:ascii="Arial" w:eastAsia="Times New Roman" w:hAnsi="Arial" w:cs="Arial"/>
          <w:color w:val="000000"/>
          <w:sz w:val="24"/>
          <w:szCs w:val="24"/>
        </w:rPr>
        <w:t>, 2015 IL App (1st) 130438, ¶ 79, 26 N.E.3d 460, 475–76</w:t>
      </w:r>
    </w:p>
    <w:p w14:paraId="798F87B8" w14:textId="77777777" w:rsidR="003A475E" w:rsidRPr="0053642E" w:rsidRDefault="003A475E" w:rsidP="0053642E"/>
    <w:sectPr w:rsidR="003A475E" w:rsidRPr="0053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56"/>
    <w:rsid w:val="00250886"/>
    <w:rsid w:val="003A475E"/>
    <w:rsid w:val="0053642E"/>
    <w:rsid w:val="00F1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50C4"/>
  <w15:chartTrackingRefBased/>
  <w15:docId w15:val="{C4E094F8-29FB-49E7-BB66-D4E3637B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1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387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87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2020-06-09T19:42:00Z</dcterms:created>
  <dcterms:modified xsi:type="dcterms:W3CDTF">2020-06-09T19:42:00Z</dcterms:modified>
</cp:coreProperties>
</file>